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7FF6" w14:textId="20B4D7B8" w:rsidR="0063414B" w:rsidRDefault="0063414B" w:rsidP="0063414B">
      <w:pPr>
        <w:shd w:val="clear" w:color="auto" w:fill="FFFFFF"/>
        <w:spacing w:after="150" w:line="408" w:lineRule="atLeast"/>
        <w:jc w:val="center"/>
        <w:rPr>
          <w:rFonts w:ascii="TH SarabunIT๙" w:eastAsia="Times New Roman" w:hAnsi="TH SarabunIT๙" w:cs="TH SarabunIT๙"/>
          <w:b/>
          <w:bCs/>
          <w:color w:val="FF0000"/>
          <w:kern w:val="0"/>
          <w:sz w:val="36"/>
          <w:szCs w:val="36"/>
          <w14:ligatures w14:val="none"/>
        </w:rPr>
      </w:pPr>
      <w:r w:rsidRPr="002757D6">
        <w:rPr>
          <w:noProof/>
          <w:cs/>
        </w:rPr>
        <w:drawing>
          <wp:inline distT="0" distB="0" distL="0" distR="0" wp14:anchorId="54C48210" wp14:editId="11BE7FF3">
            <wp:extent cx="1097280" cy="12192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01" cy="12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C822" w14:textId="4A0EB50B" w:rsidR="0063414B" w:rsidRPr="0063414B" w:rsidRDefault="0063414B" w:rsidP="0063414B">
      <w:pPr>
        <w:shd w:val="clear" w:color="auto" w:fill="FFFFFF"/>
        <w:spacing w:after="150" w:line="408" w:lineRule="atLeast"/>
        <w:jc w:val="center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3414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ประกาศเทศบาลตำบล</w:t>
      </w:r>
      <w:r w:rsidRPr="00035AE6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เมืองศรีไค</w:t>
      </w:r>
    </w:p>
    <w:p w14:paraId="44EA010C" w14:textId="04192CC1" w:rsidR="0063414B" w:rsidRPr="0063414B" w:rsidRDefault="0063414B" w:rsidP="0063414B">
      <w:pPr>
        <w:shd w:val="clear" w:color="auto" w:fill="FFFFFF"/>
        <w:spacing w:after="150" w:line="408" w:lineRule="atLeast"/>
        <w:jc w:val="center"/>
        <w:rPr>
          <w:rFonts w:ascii="Angsana New" w:eastAsia="Times New Roman" w:hAnsi="Angsana New" w:cs="Angsana New"/>
          <w:kern w:val="0"/>
          <w:sz w:val="28"/>
          <w14:ligatures w14:val="none"/>
        </w:rPr>
      </w:pPr>
      <w:r w:rsidRPr="0063414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เรื่อง นโยบายการคุ้มครองข้อมูลส่วนบุคคล </w:t>
      </w:r>
      <w:r w:rsidRPr="0063414B">
        <w:rPr>
          <w:rFonts w:ascii="Sarabun" w:eastAsia="Times New Roman" w:hAnsi="Sarabun" w:cs="Angsana New"/>
          <w:kern w:val="0"/>
          <w:sz w:val="21"/>
          <w:szCs w:val="21"/>
          <w14:ligatures w14:val="none"/>
        </w:rPr>
        <w:t> </w:t>
      </w:r>
    </w:p>
    <w:p w14:paraId="60370DD6" w14:textId="530745F4" w:rsidR="0063414B" w:rsidRPr="00801781" w:rsidRDefault="0063414B" w:rsidP="00035AE6">
      <w:pPr>
        <w:shd w:val="clear" w:color="auto" w:fill="FFFFFF"/>
        <w:spacing w:after="150" w:line="408" w:lineRule="atLeast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      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โดยที่มีพระราชบัญญัติคุ้มครองข้อมูลส่วนบุคคล พ.ศ.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๒๕๖๒ ซึ่งมีผลบังคับใช้เมื่อวันที่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๒๘ พฤษภาคม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๒๕๖๒</w:t>
      </w:r>
      <w:r w:rsidR="00035AE6"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ประกอบกับเทศบาลตำบล</w:t>
      </w:r>
      <w:r w:rsidR="00035AE6"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เมืองศรีไค  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ความสำคัญอย่างยิ่งต่อการคุ้มครองข้อมูลส่วนบุคคลและการปฏิบัติตามกฎหมายคุ้มครองข้อมูลส่วนบุคคล และเพื่อให้เจ้าของข้อมูลส่วนบุคคลเชื่อมั่นว่าสำนักงานจะดูแลรักษาข้อมูลส่วนบุคคลของเจ้าของข้อมูลส่วนบุคคลและจัดให้มีมาตรการรักษาความมั่นคงปลอดภัยที่เหมาะสม เทศบาลตำบล</w:t>
      </w:r>
      <w:r w:rsidR="00035AE6"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เมืองศรีไค 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จึงได้จัดทำนโยบายการคุ้มครองข้อมูลส่วนบุคคลของเทศบาลตำบล</w:t>
      </w:r>
      <w:r w:rsidR="00035AE6"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เมืองศรีไค</w:t>
      </w:r>
      <w:r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ดังนี้</w:t>
      </w:r>
    </w:p>
    <w:p w14:paraId="61E829E8" w14:textId="62A482F6" w:rsidR="00801781" w:rsidRPr="00801781" w:rsidRDefault="0063414B" w:rsidP="00801781">
      <w:pPr>
        <w:shd w:val="clear" w:color="auto" w:fill="FFFFFF"/>
        <w:spacing w:after="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FFFF" w:themeColor="background1"/>
          <w:kern w:val="0"/>
          <w:sz w:val="32"/>
          <w:szCs w:val="32"/>
          <w:shd w:val="clear" w:color="auto" w:fill="00CCFF"/>
          <w:cs/>
          <w14:ligatures w14:val="none"/>
        </w:rPr>
        <w:t>๑. คำนิยาม</w:t>
      </w:r>
      <w:r w:rsidRPr="00801781">
        <w:rPr>
          <w:rFonts w:ascii="TH SarabunIT๙" w:eastAsia="Times New Roman" w:hAnsi="TH SarabunIT๙" w:cs="TH SarabunIT๙"/>
          <w:b/>
          <w:bCs/>
          <w:color w:val="FFFFFF" w:themeColor="background1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เทศบาล”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เทศบาลตำบล</w:t>
      </w:r>
      <w:r w:rsidR="00035AE6" w:rsidRPr="0080178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เมืองศรีไค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บุคคล”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บุคคลธรรมดา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ข้อมูลส่วนบุคคล”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หมายความว่า ข้อมูลเกี่ยวกับบุคคลซึ่งทำให้สามารถระบุตัวบุคคลนั้นได้ ไม่ว่าทางตรงหรือทางอ้อม แต่ไม่รวมถึงข้อมูลของผู้ถึงแก่กรรมโดยเฉพาะ อาทิ ชื่อ นามสกุล ชื่อเล่น ที่อยู่ หมายเล</w:t>
      </w:r>
      <w:r w:rsidR="00801781">
        <w:rPr>
          <w:rFonts w:ascii="TH SarabunIT๙" w:eastAsia="Times New Roman" w:hAnsi="TH SarabunIT๙" w:cs="TH SarabunIT๙" w:hint="cs"/>
          <w:color w:val="333333"/>
          <w:kern w:val="0"/>
          <w:sz w:val="32"/>
          <w:szCs w:val="32"/>
          <w:cs/>
          <w14:ligatures w14:val="none"/>
        </w:rPr>
        <w:t>ข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โทรศัพท์ เลขประจำตัวประชาชน เลขหนังสือเดินทาง เลขบัตรประกันสังคม เลขใบอนุญาตขับขี่ เลขประจำตัวผู้เสียภาษี เลขบัญชีธนาคาร เลขบัตรเครดิต ที่อยู่อีเมล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email address)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ทะเบียนรถยนต์ โฉนดที่ดิน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IP Address, Cookie ID, Log File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เป็นต้น </w:t>
      </w:r>
    </w:p>
    <w:p w14:paraId="3B1ABAD6" w14:textId="23A32E36" w:rsidR="0063414B" w:rsidRPr="00801781" w:rsidRDefault="0063414B" w:rsidP="00801781">
      <w:pPr>
        <w:shd w:val="clear" w:color="auto" w:fill="FFFFFF"/>
        <w:spacing w:after="0" w:line="408" w:lineRule="atLeast"/>
        <w:ind w:firstLine="720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อย่างไรก็ดี ข้อมูลต่อไปนี้ไม่ใช่ข้อมูลส่วนบุคคล เช่น ข้อมูลสำหรับการติดต่อทางธุรกิจที่ไม่ได้ระบุถึงตัวบุคคล อาทิ ชื่อบริษัท ที่อยู่ของบริษัท เลขทะเบียนนิติบุคคลของบริษัท หมายเลขโทรศัพท์ของที่ทำงาน </w:t>
      </w:r>
      <w:r w:rsidR="00801781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    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ที่อยู่อีเมล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email address)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ที่ใช้ในการทำงาน ที่อยู่อีเมล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email address)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กลุ่มของบริษัทเช่น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hyperlink r:id="rId6" w:history="1">
        <w:r w:rsidRPr="00801781">
          <w:rPr>
            <w:rFonts w:ascii="TH SarabunIT๙" w:eastAsia="Times New Roman" w:hAnsi="TH SarabunIT๙" w:cs="TH SarabunIT๙"/>
            <w:color w:val="000000"/>
            <w:kern w:val="0"/>
            <w:sz w:val="32"/>
            <w:szCs w:val="32"/>
            <w:u w:val="single"/>
            <w14:ligatures w14:val="none"/>
          </w:rPr>
          <w:t>info@company.co.th</w:t>
        </w:r>
      </w:hyperlink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ข้อมูลน</w:t>
      </w:r>
      <w:r w:rsidR="00801781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ิรนาม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Anonymous Data)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หรือข้อมูลแฝงที่ถูกทำให้ไม่สามารถระบุตัวบุคคลได้อีกโดยวิธีการทางเทคนิค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Pseudonymous Data)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ข้อมูลผู้ถึงแก่กรรม เป็นต้น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ข้อมูลส่วนบุคคลอ่อนไหว”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ข้อมูลที่เป็นเรื่องส่วนบุคคลโดยแท้ของบุคคล แต่มีความละเอียดอ่อนและอาจสุ่มเสี่ยงในการเลือกปฏิบัติอย่างไม่เป็นธรรม เช่น 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 ข้อมูลพันธุกรรม ข้อมูลชีวภาพ หรือข้อมูลอื่นใด ซึ่งกระทบต่อเจ้าของข้อมูลส่วนบุคคลในทำนองเดียวกันตามที่คณะกรรมการคุ้มครองข้อมูลส่วนบุคคลประกาศกำหนด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(Data Subject)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ตัวบุคคลที่เป็นเจ้าของข้อมูลส่วนบุคคลนั้น แต่ไม่ใช่กรณีที่บุคคลมีความเป็นเจ้าของข้อมูล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Ownership)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หรือเป็นผู้สร้างหรือเก็บรวบรวมข้อมูลนั้นเอง โดย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lastRenderedPageBreak/>
        <w:t>เจ้าของข้อมูลส่วนบุคคลนี้จะหมายถึงบุคคลธรรมดาเท่านั้น และไม่รวมถึง “นิติบุคคล”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Juridical Person)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ที่จัดตั้งขึ้นตามกฎหมาย เช่น บริษัท สมาคม มูลนิธิ หรือองค์กรอื่นใด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ทั้งนี้ เจ้าของข้อมูลส่วนบุคคล ได้แก่ บุคคลดังต่อไปนี้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000080"/>
          <w:kern w:val="0"/>
          <w:sz w:val="32"/>
          <w:szCs w:val="32"/>
          <w14:ligatures w14:val="none"/>
        </w:rPr>
        <w:t xml:space="preserve">    </w:t>
      </w:r>
      <w:r w:rsidRPr="0059496F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๑. เจ้าของข้อมูลส่วนบุคคลที่เป็นผู้บรรลุนิติภาวะ</w:t>
      </w:r>
      <w:r w:rsidRPr="0059496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๑.๑ บุคคลที่มีอายุตั้งแต่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๒๐ ปีบริบูรณ์ ขึ้นไป หรือ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๑.๒ ผู้ที่สมรสตั้งแต่อายุ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๑๗ ปีบริบูรณ์ขึ้นไป หรือ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๑.๓ ผู้ที่สมรสก่อนอายุ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๑๗ ปี โดยศาลอนุญาตให้ทำการสมรส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</w:t>
      </w:r>
      <w:r w:rsidR="006125AF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   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๑.๔ ผู้เยาว์ซึ่งผู้แทนโดยชอบธรรมให้ความยินยอมในการประกอบธุรกิจทางการค้าหรือธุรกิจอื่น หรือในการทำสัญญาเป็นลูกจ้างในสัญญาจ้างแรงงาน ในความเกี่ยวพันกับการประกอบธุรกิจหรือ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การจ้างแรงงานข้างต้นให้ผู้เยาว์มีฐานะเสมือนดังบุคคลซึ่งบรรลุนิติภาวะแล้ว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 xml:space="preserve">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ทั้งนี้ ในการให้ความยินยอมใด ๆ เจ้าของข้อมูลส่วนบุคคลที่เป็นผู้บรรลุนิติภาวะสามารถให้ความยินยอมได้ด้วยตนเอง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59496F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   </w:t>
      </w:r>
      <w:r w:rsidRPr="0059496F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๒. เจ้าของข้อมูลส่วนบุคคลที่เป็นผู้เยาว์</w:t>
      </w:r>
      <w:r w:rsidRPr="0059496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บุคคลที่อายุต่ำกว่า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๒๐ ปีบริบูรณ์ และไม่ใช่ผู้บรรลุนิติภาวะตามข้อ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 ทั้งนี้ ในการให้ความยินยอมใด ๆ จะต้องได้รับความยินยอมจากผู้ใช้อำนาจปกครองที่มีอำนาจกระทำการแทนผู้เยาว์ด้วย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000080"/>
          <w:kern w:val="0"/>
          <w:sz w:val="32"/>
          <w:szCs w:val="32"/>
          <w14:ligatures w14:val="none"/>
        </w:rPr>
        <w:t>   </w:t>
      </w:r>
      <w:r w:rsidRPr="0059496F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๓. เจ้าของข้อมูลส่วนบุคคลที่เป็นคนเสมือนไร้ความสามารถ</w:t>
      </w:r>
      <w:r w:rsidRPr="0059496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บุคคลที่ศาลสั่งให้เป็นคนเสมือนไร้ความสามารถ เนื่องจากมีกายพิการหรือมีจิตฟั่นเฟือนไม่สมประกอบ หรือประพฤติสุรุ่ยสุร่ายเสเพลเป็นอาจิณ หรือติดสุรายาเมา หรือมีเหตุอื่นใดทำนองเดียวกันนั้น จนไม่สามารถจะจัดทำการงานโดยตนเองได้ หรือจัดกิจการไปในทางที่อาจจะเสื่อมเสียแก่ทรัพย์สินของตนเองหรือครอบครัว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ทั้งนี้ ในการให้ความยินยอมใด ๆ จะต้องได้รับความยินยอมจากผู้พิทักษ์ที่มีอำนาจกระทำการแทนคนเสมือนไร้ความสามารถนั้นก่อน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000080"/>
          <w:kern w:val="0"/>
          <w:sz w:val="32"/>
          <w:szCs w:val="32"/>
          <w14:ligatures w14:val="none"/>
        </w:rPr>
        <w:t xml:space="preserve">    </w:t>
      </w:r>
      <w:r w:rsidRPr="0059496F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๔. เจ้าของข้อมูลส่วนบุคคลที่เป็นคนไร้ความสามารถ</w:t>
      </w:r>
      <w:r w:rsidRPr="0059496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บุคคลที่ศาลสั่งให้เป็นคนไร้ความสามารถ เนื่องจากเป็นบุคคลวิกลจริต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ทั้งนี้ ในการให้ความยินยอมใด ๆ จะต้องได้รับความยินยอมจากผู้อนุบาลที่มีอำนาจกระทำการแทนคนไร้ความสามารถนั้นก่อน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ทั้งนี้ หากการขอความยินยอมจากเจ้าของข้อมูลส่วนบุคคลที่ไม่เป็นไปตามกฎหมายคุ้มครองข้อมูลส่วนบุคคลไม่มีผลผูกพันเจ้าของ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ผู้ควบคุมข้อมูลส่วนบุคคล”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หมายความว่า บุคคลหรือนิติบุคคลซึ่งมีอำนาจหน้าที่ตัดสินใจเกี่ยวกับการเก็บรวบรวม ใช้ หรือเปิดเผยข้อมูลส่วนบุคคล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“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ผู้ประมวลผลข้อมูลส่วนบุคคล”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หมายความว่า บุคคลหรือนิติบุคคลซึ่งดำเนินการเกี่ยวกับการเก็บรวบรวม ใช้ หรือเปิดเผยข้อมูลส่วนบุคคลตามคำสั่งหรือในนามของผู้ควบคุมข้อมูลส่วนบุคคล ทั้งนี้ บุคคลหรือนิติบุคคลซึ่งดำเนินการดังกล่าวไม่เป็นผู้ควบคุมข้อมูลส่วนบุคคล</w:t>
      </w:r>
    </w:p>
    <w:p w14:paraId="0B7E7365" w14:textId="77777777" w:rsidR="0063414B" w:rsidRPr="00801781" w:rsidRDefault="0063414B" w:rsidP="000A65BD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59496F">
        <w:rPr>
          <w:rFonts w:ascii="TH SarabunIT๙" w:eastAsia="Times New Roman" w:hAnsi="TH SarabunIT๙" w:cs="TH SarabunIT๙"/>
          <w:bCs/>
          <w:kern w:val="0"/>
          <w:sz w:val="32"/>
          <w:szCs w:val="32"/>
          <w:shd w:val="clear" w:color="auto" w:fill="00CCFF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๒. แหล่งที่มาของข้อมูลส่วนบุคคล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โดยปกติทั่วไปเทศบาลจะไม่เก็บรวบรวมข้อมูลส่วนบุคคล เว้นแต่ในกรณี ดังนี้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๒.๑ เทศบาลได้รับข้อมูลส่วนบุคคลจากเจ้าของข้อมูลส่วนบุคคลโดยตรง โดยเทศบาลจะเก็บรวบรวมข้อมูลส่วนบุคคลจากขั้นตอนการให้บริการ ดังนี้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lastRenderedPageBreak/>
        <w:t>             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๑) ขั้นตอนการใช้บริการกับเทศบาล หรือขั้นตอนการยื่นคำร้องขอใช้สิทธิต่างๆ กับเทศบาล เช่น การรับข้อมูลข่าวสาร การสมัครงาน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        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๒) การเก็บข้อมูลโดยความสมัครใจของเจ้าของข้อมูลส่วนบุคคล เช่น การทำแบบสอบถาม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survey)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 การโต้ตอบทางที่อยู่อีเมล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email address)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หรือช่องทางการสื่อสารอื่นๆ ระหว่างเทศบาลและเจ้าของข้อมูลส่วนบุคคล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        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๓) การเก็บข้อมูลจากการใช้เว็บไซต์ของเทศบาลผ่านเบราว์เซอร์คุกกี้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browser’s cookies)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ของเจ้าของข้อมูลส่วนบุคคล และการใช้บริการธุรกรรมทางอิเล็กทรอนิกส์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 xml:space="preserve">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๒.๒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เทศบาลได้รับข้อมูลส่วนบุคคลของเจ้าของข้อมูลส่วนบุคคลจากบุคคลที่สาม โดยเทศบาลเชื่อโดยสุจริตว่าบุคคลที่สามดังกล่าวมีสิทธิเก็บข้อมูลส่วนบุคคลของเจ้าของข้อมูลส่วนบุคคลและเปิดเผยกับเทศบาล</w:t>
      </w:r>
    </w:p>
    <w:p w14:paraId="0D1DA064" w14:textId="77777777" w:rsidR="0063414B" w:rsidRPr="00801781" w:rsidRDefault="0063414B" w:rsidP="000A65BD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t>๓. วัตถุประสงค์ในการประมวลผลข้อมูลส่วนบุคคล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เทศบาลใช้วิธีการเก็บรวบรวม ใช้ เปิดเผย ข้อมูลส่วนบุคคลด้วยวิธีการที่ชอบด้วยกฎหมายและเป็นธรรม โดยจัดเก็บข้อมูลส่วนบุคคลเท่าที่จำเป็น เพื่อใช้ในการติดต่อให้บริการ ประชาสัมพันธ์ หรือให้ข้อมูลข่าวสารต่าง ๆ รวมทั้งสำรวจความคิดเห็นของเจ้าของข้อมูลส่วนบุคคลในกิจการหรือกิจกรรมของเทศบาล ภายใต้วัตถุประสงค์ในการดำเนินงานของเทศบาลเท่านั้น หรือตามที่กฎหมายกำหนด ทั้งนี้ หากมีการเปลี่ยนแปลงวัตถุประสงค์ เทศบาลจะแจ้งให้เจ้าของข้อมูลส่วนบุคคลทราบ และบันทึกเพิ่มเติมไว้เป็นหลักฐาน รวมทั้งปฏิบัติให้เป็นไปตามกฎหมายคุ้มครองข้อมูลส่วนบุคคล</w:t>
      </w:r>
    </w:p>
    <w:p w14:paraId="449EE6BB" w14:textId="77777777" w:rsidR="0063414B" w:rsidRPr="00801781" w:rsidRDefault="0063414B" w:rsidP="0059496F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t>๔. การประมวลผลข้อมูลส่วนบุคคล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:cs/>
          <w14:ligatures w14:val="none"/>
        </w:rPr>
        <w:t>๔.๑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:cs/>
          <w14:ligatures w14:val="none"/>
        </w:rPr>
        <w:t>การเก็บรวบรวมข้อมูลส่วนบุคคล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เทศบาลจะเก็บรวบรวมข้อมูลส่วนบุคคลอย่างจำกัดและเท่าที่จำเป็น โดยขึ้นอยู่กับประเภทของบริการที่เจ้าของข้อมูลส่วนบุคคลใช้บริการหรือให้ข้อมูลส่วนบุคคลกับเทศบาล เช่น การลงทะเบียนสมัครเข้าร่วมกิจกรรม การลงทะเบียนขอใช้บริการต่างๆ ทั้งที่ผ่านเทศบาลโดยตรงและผ่านระบบสารสนเทศของเทศบาล ซึ่งจะมีการเก็บรวบรวมข้อมูลส่วนบุคคลดังกล่าวเท่าที่จำเป็นเท่านั้น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</w:t>
      </w:r>
      <w:r w:rsidRPr="00801781">
        <w:rPr>
          <w:rFonts w:ascii="TH SarabunIT๙" w:eastAsia="Times New Roman" w:hAnsi="TH SarabunIT๙" w:cs="TH SarabunIT๙"/>
          <w:b/>
          <w:bCs/>
          <w:color w:val="003300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:cs/>
          <w14:ligatures w14:val="none"/>
        </w:rPr>
        <w:t>๔.๒ การใช้ข้อมูลส่วนบุคคล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เทศบาลจะใช้ข้อมูลส่วนบุคคลตามวัตถุประสงค์ที่เจ้าของข้อมูลส่วนบุคคลให้ไว้กับเทศบาล โดยใช้อย่างเหมาะสมและมีมาตรการการรักษาความมั่นคงปลอดภัยและมีการควบคุมการเข้าถึง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008000"/>
          <w:kern w:val="0"/>
          <w:sz w:val="32"/>
          <w:szCs w:val="32"/>
          <w:cs/>
          <w14:ligatures w14:val="none"/>
        </w:rPr>
        <w:t>๔.๓ การเปิดเผยข้อมูลส่วนบุคคล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โดยปกติเทศบาลจะไม่เปิดเผยข้อมูลส่วนบุคคล เว้นแต่เป็นการเปิดเผยตามวัตถุประสงค์ที่เจ้าของข้อมูลส่วนบุคคลได้ให้ไว้กับเทศบาล เช่น เปิดเผยข้อมูลส่วนบุคคลเพื่อเป็นการปฏิบัติตามบริการที่เจ้าของข้อมูลส่วนบุคคลร้องขอ หรือเป็นไปตามภาระผูกพันตามสัญญา หรือตามที่กฎหมายกำหนดให้เปิดเผย และในกรณีใด ๆ ที่เทศบาลต้องการเก็บรวมรวม ใช้ หรือเปิดเผยข้อมูลส่วนบุคคลเพิ่มเติมหรือมีการเปลี่ยนแปลงวัตถุประสงค์ในการเก็บรวบรวม ใช้ หรือเปิดเผย เทศบาลจะแจ้งให้เจ้าของข้อมูลส่วนบุคคลทราบก่อนที่จะดำเนินการกับข้อมูลส่วนบุคคลนั้น เว้นแต่เป็นกรณีที่กฎหมายกำหนดหรืออนุญาตให้ดำเนินการได้</w:t>
      </w:r>
    </w:p>
    <w:p w14:paraId="1F067BF0" w14:textId="23113033" w:rsidR="0063414B" w:rsidRPr="00801781" w:rsidRDefault="0063414B" w:rsidP="0063414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lastRenderedPageBreak/>
        <w:t>๕.ระยะเวลาในการเก็บรักษาข้อมูลส่วนบุคคล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เทศบาลตำบล</w:t>
      </w:r>
      <w:r w:rsidR="0088649A">
        <w:rPr>
          <w:rFonts w:ascii="TH SarabunIT๙" w:eastAsia="Times New Roman" w:hAnsi="TH SarabunIT๙" w:cs="TH SarabunIT๙" w:hint="cs"/>
          <w:color w:val="333333"/>
          <w:kern w:val="0"/>
          <w:sz w:val="32"/>
          <w:szCs w:val="32"/>
          <w:cs/>
          <w14:ligatures w14:val="none"/>
        </w:rPr>
        <w:t>เมืองศรีไค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จะเก็บรักษาข้อมูลส่วนบุคคลตราบเท่าที่จำเป็นต่อการประมวลผล และเมื่อพ้นระยะเวลาดังกล่าวแล้ว สำนักงานจะดำเนินการทำลายข้อมูลส่วนบุคคล</w:t>
      </w:r>
    </w:p>
    <w:p w14:paraId="56CD5E28" w14:textId="73E17D7A" w:rsidR="0063414B" w:rsidRPr="00801781" w:rsidRDefault="0063414B" w:rsidP="00C91645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B91254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:shd w:val="clear" w:color="auto" w:fill="00CCFF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๖.สิทธิของเจ้าของข้อมูลส่วนบุคคล</w:t>
      </w:r>
      <w:r w:rsidRPr="00B91254">
        <w:rPr>
          <w:rFonts w:ascii="TH SarabunIT๙" w:eastAsia="Times New Roman" w:hAnsi="TH SarabunIT๙" w:cs="TH SarabunIT๙"/>
          <w:bCs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ความยินยอมที่เจ้าของข้อมูลส่วนบุคคลให้ไว้กับสำนักงานในการเก็บรวบรวม ใช้ และเปิดเผยข้อมูลส่วนบุคคลยังคงใช้ได้จนกว่าเจ้าของข้อมูลส่วนบุคคลจะเพิกถอนความยินยอมเป็นลายลักษณ์อักษร โดยเจ้าของข้อมูลส่วนบุคคลสามารถเพิกถอนความยินยอมหรือระงับการใช้หรือเปิดเผยข้อมูลส่วนบุคคล เพื่อวัตถุประสงค์ในการดำเนินกิจกรรมใด ๆ หรือทุกกิจกรรมของสำนักงาน โดยส่งคำขอของเจ้าของข้อมูลส่วนบุคคลแจ้งให้สำนักงานทราบเป็นลายลักษณ์อักษรหรือผ่านทางจดหมายอิเล็กทรอนิกส์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="009D70A2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 xml:space="preserve">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นอกจากสิทธิดังกล่าวข้างต้น เจ้าของข้อมูลส่วนบุคคลยังมีสิทธิในการดำเนินการ ดังต่อไปนี้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๑) สิทธิในการเพิกถอนความยินยอม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to withdraw consent)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เพิกถอนความยินยอมในการประมวลผลข้อมูลส่วนบุคคลที่เจ้าของข้อมูลส่วนบุคคลได้ให้ความยินยอมไว้แก่สำนักงานได้ตลอดระยะเวลาที่ข้อมูลส่วนบุคคลของตนอยู่กับสำนักงาน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 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๒) สิทธิในการเข้าถึงข้อมูลส่วนบุคคล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of access)</w:t>
      </w:r>
      <w:r w:rsidRPr="00801781">
        <w:rPr>
          <w:rFonts w:ascii="TH SarabunIT๙" w:eastAsia="Times New Roman" w:hAnsi="TH SarabunIT๙" w:cs="TH SarabunIT๙"/>
          <w:b/>
          <w:bCs/>
          <w:color w:val="0000FF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เข้าถึงข้อมูลส่วนบุคคลของตนและขอให้สำนักงานทำสำเนาข้อมูลส่วนบุคคลดังกล่าวให้แก่เจ้าของข้อมูลส่วนบุคคล รวมถึงขอให้สำนักงานเปิดเผยการได้มาซึ่งข้อมูลส่วนบุคคลที่เจ้าของข้อมูลส่วนบุคคลไม่ได้ให้ความยินยอมต่อสำนักงานได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 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๓) สิทธิในการแก้ไขข้อมูลส่วนบุคคลให้ถูกต้อง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to rectification)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เจ้าของข้อมูลส่วนบุคคลมีสิทธิขอให้สำนักงานแก้ไขข้อมูลส่วนบุคคลที่ไม่ถูกต้อง หรือเพิ่มเติมข้อมูลส่วนบุคคลที่ไม่สมบูรณ์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๔) สิทธิในการลบข้อมูลส่วนบุคคล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to erasure)</w:t>
      </w:r>
      <w:r w:rsidRPr="00801781">
        <w:rPr>
          <w:rFonts w:ascii="TH SarabunIT๙" w:eastAsia="Times New Roman" w:hAnsi="TH SarabunIT๙" w:cs="TH SarabunIT๙"/>
          <w:b/>
          <w:bCs/>
          <w:color w:val="0000FF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ในการขอให้สำนักงานทำการลบข้อมูลส่วนบุคคลของตนด้วยเหตุบางประการได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๕) สิทธิในการระงับการใช้ข้อมูลส่วนบุคคล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to restriction of processing)</w:t>
      </w:r>
      <w:r w:rsidRPr="00801781">
        <w:rPr>
          <w:rFonts w:ascii="TH SarabunIT๙" w:eastAsia="Times New Roman" w:hAnsi="TH SarabunIT๙" w:cs="TH SarabunIT๙"/>
          <w:b/>
          <w:bCs/>
          <w:color w:val="0000FF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เจ้าของข้อมูลส่วนบุคคลมีสิทธิระงับการใช้ข้อมูลส่วนบุคคลของตนด้วยเหตุบางประการได้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๖) สิทธิในการให้โอนย้ายข้อมูลส่วนบุคคล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to data portability)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 xml:space="preserve">    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ให้สำนักงานโอนย้ายข้อมูลส่วนบุคคลซึ่งเจ้าของข้อมูลส่วนบุคคลได้ให้ไว้กับสำนักงานไปยังผู้ควบคุมข้อมูลส่วนบุคคลรายอื่น หรือตัวเจ้าของข้อมูลส่วนบุคคลเองด้วยเหตุบางประการได้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  <w:t>     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 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๗) สิทธิในการคัดค้านการประมวลผลข้อมูลส่วนบุคคล (</w:t>
      </w:r>
      <w:r w:rsidRPr="0080178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right to object)</w:t>
      </w:r>
      <w:r w:rsidRPr="00801781">
        <w:rPr>
          <w:rFonts w:ascii="TH SarabunIT๙" w:eastAsia="Times New Roman" w:hAnsi="TH SarabunIT๙" w:cs="TH SarabunIT๙"/>
          <w:b/>
          <w:bCs/>
          <w:color w:val="0000FF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เจ้าของข้อมูลส่วนบุคคลมีสิทธิคัดค้านการประมวลผลข้อมูลส่วนบุคคลของตนด้วยเหตุบางประการได้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lastRenderedPageBreak/>
        <w:t xml:space="preserve">    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เทศบาลเคารพการตัดสินใจการเพิกถอนความยินยอมของเจ้าของข้อมูลส่วนบุคคล แต่อย่างไรก็ตาม เทศบาลขอแจ้งให้เจ้าของข้อมูลส่วนบุคคลทราบว่าอาจมีข้อจำกัดสิทธิในการเพิกถอนความยินยอมโดยกฎหมายหรือสัญญาที่ให้ประโยชน์แก่เจ้าของข้อมูลส่วนบุคคล ทั้งนี้ การเพิกถอนความยินยอมย่อมไม่ส่งผลกระทบต่อการเก็บรวบรวม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หรือเปิดเผยข้อมูลส่วนบุคคลที่เจ้าของข้อมูลส่วนบุคคลได้ให้ความยินยอมไว้แล้ว</w:t>
      </w:r>
    </w:p>
    <w:p w14:paraId="1FA218AC" w14:textId="77777777" w:rsidR="0063414B" w:rsidRPr="00801781" w:rsidRDefault="0063414B" w:rsidP="00C91645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t>๗. การรักษาความมั่นคงปลอดภัยสำหรับข้อมูลส่วนบุคคล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เทศบาลดให้มีมาตรการการรักษาความมั่นคงปลอดภัยที่เหมาะสม เพื่อป้องกัน การเข้าถึง การใช้ การเปลี่ยนแปลง การแก้ไข หรือการเปิดเผยข้อมูลส่วนบุคคลโดยปราศจากอำนาจหรือโดยมิชอบ นอกจากนี้ เทศบาลได้กำหนดแนวปฏิบัติภายในสำนักงานเพื่อกำหนดสิทธิในการเข้าถึงหรือการใช้ข้อมูลส่วนบุคคลของเจ้าของข้อมูลส่วนบุคคล เพื่อรักษาความลับและความปลอดภัยของข้อมูล และเทศบาลจะจัดให้มีการทบทวนมาตรการดังกล่าวเป็นระยะเพื่อความเหมาะสม</w:t>
      </w:r>
    </w:p>
    <w:p w14:paraId="289946CB" w14:textId="77777777" w:rsidR="0063414B" w:rsidRPr="00801781" w:rsidRDefault="0063414B" w:rsidP="00C91645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t>๘. การใช้คุกกี้ (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14:ligatures w14:val="none"/>
        </w:rPr>
        <w:t>Cookies)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คุกกี้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Cookies)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หมายถึง ข้อมูลขนาดเล็กที่เว็บไซต์ส่งไปเก็บไว้กับเจ้าของข้อมูลส่วนบุคคลที่เข้าชมเว็บไซต์ เพื่อช่วยให้เว็บไซต์จดจำข้อมูลเข้าชมของเจ้าของข้อมูลส่วนบุคคล เช่น ภาษาที่เลือกใช้เป็นอันดับแรก ผู้ใช้ของระบบ หรือการตั้งค่าอื่น ๆ เมื่อเจ้าของข้อมูลส่วนบุคคลเข้าชมเว็บไซต์ในครั้งถัดไป เว็บไซต์จะจดจำได้ว่าเป็นผู้ใช้ที่เคยเข้าใช้บริการแล้ว และตั้งค่าตามที่เจ้าของข้อมูลส่วนบุคคลกำหนด จนกว่าเจ้าของข้อมูลส่วนบุคคลจะลบคุกกี้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Cookies)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หรือไม่อนุญาตให้คุกกี้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Cookies)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นั้นทำงานอีกต่อไป ซึ่งเจ้าของข้อมูลส่วนบุคคลสามารถที่จะยอมรับหรือไม่รับคุกกี้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Cookies)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ก็ได้ ในกรณีที่เลือกที่จะไม่รับหรือลบคุกกี้ (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Cookies)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เว็บไซต์อาจจะไม่สามารถให้บริการหรือไม่สามารถแสดงผลได้อย่างถูกต้อง</w:t>
      </w:r>
    </w:p>
    <w:p w14:paraId="1B3D9817" w14:textId="77777777" w:rsidR="0063414B" w:rsidRPr="00801781" w:rsidRDefault="0063414B" w:rsidP="00C91645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t>๙. การปรับปรุงนโยบายการคุ้มครองข้อมูลส่วนบุคคล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 xml:space="preserve">       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เทศบาลอาจทำการปรับปรุงหรือแก้ไขนโยบายการคุ้มครองข้อมูลส่วนบุคคล โดยมิต้องแจ้งให้เจ้าของข้อมูลส่วนบุคคลทราบล่วงหน้า ทั้งนี้ เพื่อความเหมาะสมและมีประสิทธิภาพในการให้บริการ ดังนั้น สำนักงานจึงขอแนะนำให้เจ้าของข้อมูลส่วนบุคคลอ่านนโยบายการคุ้มครองข้อมูลส่วนบุคคลทุกครั้งที่เยี่ยมชมหรือใช้บริการจากสำนักงานหรือเว็บไซต์ของเทศบาล</w:t>
      </w:r>
    </w:p>
    <w:p w14:paraId="250062A1" w14:textId="135E854E" w:rsidR="0063414B" w:rsidRPr="00801781" w:rsidRDefault="0063414B" w:rsidP="00C91645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:shd w:val="clear" w:color="auto" w:fill="00CCFF"/>
          <w:cs/>
          <w14:ligatures w14:val="none"/>
        </w:rPr>
        <w:t>๑๐. การปฏิบัติตามนโยบายคุ้มครองข้อมูลส่วนบุคคลและการติดต่อกับเทศบาล</w:t>
      </w:r>
      <w:r w:rsidRPr="00801781"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       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ในกรณีที่เจ้าของข้อมูลส่วนบุคคลมีข้อสงสัยหรือข้อเสนอแนะเกี่ยวกับนโยบายการคุ้มครองข้อมูลส่วนบุคคลหรือการปฏิบัติตามนโยบายการคุ้มครองข้อมูลส่วนบุคคลฉบับนี้ เทศบาลยินดีตอบข้อสงสัย และรับฟังข้อเสนอแนะ เพื่อประโยชน์ต่อการปรับปรุงการคุ้มครองข้อมูลส่วนบุคคลและการให้บริการของสำนักงานต่อไป โดยเจ้าของข้อมูลส่วนบุคคลสามารถติดต่อกับเทศบาลได้ที่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hyperlink w:history="1">
        <w:r w:rsidR="00445732" w:rsidRPr="00801781">
          <w:rPr>
            <w:rStyle w:val="a3"/>
            <w:rFonts w:ascii="TH SarabunIT๙" w:eastAsia="Times New Roman" w:hAnsi="TH SarabunIT๙" w:cs="TH SarabunIT๙"/>
            <w:color w:val="000000" w:themeColor="text1"/>
            <w:kern w:val="0"/>
            <w:sz w:val="32"/>
            <w:szCs w:val="32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เทศบาลตำบลนเมืองศรีไค (</w:t>
        </w:r>
        <w:r w:rsidR="00445732" w:rsidRPr="00801781">
          <w:rPr>
            <w:rStyle w:val="a3"/>
            <w:rFonts w:ascii="TH SarabunIT๙" w:eastAsia="Times New Roman" w:hAnsi="TH SarabunIT๙" w:cs="TH SarabunIT๙"/>
            <w:color w:val="000000" w:themeColor="text1"/>
            <w:kern w:val="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www.muangsrikai.go.th)</w:t>
        </w:r>
      </w:hyperlink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หรือตามที่อยู่ด้านล่างนี้</w:t>
      </w:r>
    </w:p>
    <w:p w14:paraId="1AD47DC7" w14:textId="21241DEE" w:rsidR="0063414B" w:rsidRPr="00801781" w:rsidRDefault="0063414B" w:rsidP="00C91645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FFFFFF"/>
          <w:kern w:val="0"/>
          <w:sz w:val="32"/>
          <w:szCs w:val="32"/>
          <w:highlight w:val="black"/>
          <w:cs/>
          <w14:ligatures w14:val="none"/>
        </w:rPr>
        <w:t>ที่อยู่ติดต่อ: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สำนักงานเทศบาลตำบล</w:t>
      </w:r>
      <w:r w:rsidR="00C91645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เมืองศรีไค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  ตำบล</w:t>
      </w:r>
      <w:r w:rsidR="00C91645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เมืองศรีไค 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 อำเภอ</w:t>
      </w:r>
      <w:r w:rsidR="00C91645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วารินชำราบ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 จังหวัด</w:t>
      </w:r>
      <w:r w:rsidR="00C91645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อุบลราชธานี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  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โทรศัพท์/โทรสาร.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๐๔</w:t>
      </w:r>
      <w:r w:rsidR="00D7109D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>5-429302</w:t>
      </w:r>
    </w:p>
    <w:p w14:paraId="64E9F31D" w14:textId="754C875B" w:rsidR="0063414B" w:rsidRPr="00801781" w:rsidRDefault="0063414B" w:rsidP="0063414B">
      <w:pPr>
        <w:shd w:val="clear" w:color="auto" w:fill="FFFFFF"/>
        <w:spacing w:after="150" w:line="408" w:lineRule="atLeast"/>
        <w:jc w:val="center"/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14:ligatures w14:val="none"/>
        </w:rPr>
      </w:pP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lastRenderedPageBreak/>
        <w:t>เทศบาล</w:t>
      </w:r>
      <w:r w:rsidR="00C91645" w:rsidRPr="00801781">
        <w:rPr>
          <w:rFonts w:ascii="TH SarabunIT๙" w:eastAsia="Times New Roman" w:hAnsi="TH SarabunIT๙" w:cs="TH SarabunIT๙"/>
          <w:color w:val="333333"/>
          <w:kern w:val="0"/>
          <w:sz w:val="32"/>
          <w:szCs w:val="32"/>
          <w:cs/>
          <w14:ligatures w14:val="none"/>
        </w:rPr>
        <w:t xml:space="preserve">ตำบลเมืองศรีไค  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br/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ประกาศ ณ วันที่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๑ มกราคม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14:ligatures w14:val="none"/>
        </w:rPr>
        <w:t> </w:t>
      </w:r>
      <w:r w:rsidRPr="00801781">
        <w:rPr>
          <w:rFonts w:ascii="TH SarabunIT๙" w:eastAsia="Times New Roman" w:hAnsi="TH SarabunIT๙" w:cs="TH SarabunIT๙"/>
          <w:b/>
          <w:bCs/>
          <w:color w:val="333333"/>
          <w:kern w:val="0"/>
          <w:sz w:val="32"/>
          <w:szCs w:val="32"/>
          <w:cs/>
          <w14:ligatures w14:val="none"/>
        </w:rPr>
        <w:t>๒๕๖๖</w:t>
      </w:r>
    </w:p>
    <w:p w14:paraId="5B34B378" w14:textId="77777777" w:rsidR="002A75B8" w:rsidRPr="002A75B8" w:rsidRDefault="002A75B8">
      <w:pPr>
        <w:rPr>
          <w:rFonts w:ascii="TH SarabunIT๙" w:hAnsi="TH SarabunIT๙" w:cs="TH SarabunIT๙"/>
          <w:sz w:val="32"/>
          <w:szCs w:val="32"/>
        </w:rPr>
      </w:pPr>
    </w:p>
    <w:sectPr w:rsidR="002A75B8" w:rsidRPr="002A7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8"/>
    <w:rsid w:val="00035AE6"/>
    <w:rsid w:val="000A65BD"/>
    <w:rsid w:val="002A75B8"/>
    <w:rsid w:val="00445732"/>
    <w:rsid w:val="004D402A"/>
    <w:rsid w:val="0059496F"/>
    <w:rsid w:val="006125AF"/>
    <w:rsid w:val="0063414B"/>
    <w:rsid w:val="007D59A0"/>
    <w:rsid w:val="00801781"/>
    <w:rsid w:val="0086232E"/>
    <w:rsid w:val="0088649A"/>
    <w:rsid w:val="00896CD3"/>
    <w:rsid w:val="009D70A2"/>
    <w:rsid w:val="00A052A3"/>
    <w:rsid w:val="00B91254"/>
    <w:rsid w:val="00C91645"/>
    <w:rsid w:val="00D7109D"/>
    <w:rsid w:val="00E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DC6F"/>
  <w15:chartTrackingRefBased/>
  <w15:docId w15:val="{3B6B06A4-0C05-439D-9013-3EA95AB8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7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7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0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pany.co.t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459E-D169-45C3-965A-C430C8E9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16</cp:revision>
  <dcterms:created xsi:type="dcterms:W3CDTF">2023-04-24T03:30:00Z</dcterms:created>
  <dcterms:modified xsi:type="dcterms:W3CDTF">2023-04-30T00:15:00Z</dcterms:modified>
</cp:coreProperties>
</file>